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附表：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吉余楼和语音室报废设备处置项目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LSZZB2021017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 xml:space="preserve">日16:00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</w:p>
    <w:p/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41E3"/>
    <w:rsid w:val="0FD67108"/>
    <w:rsid w:val="3F3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2021-09-10T02:16:00Z</dcterms:created>
  <dc:creator>Administrator</dc:creator>
  <cp:lastModifiedBy>马东璠</cp:lastModifiedBy>
  <dcterms:modified xsi:type="dcterms:W3CDTF">2021-09-10T02:50:14Z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E88F456D36884B5FB90E41DB2BF7B04B</vt:lpwstr>
  </property>
</Properties>
</file>