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 标 报 名 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3"/>
                <w:kern w:val="0"/>
                <w:sz w:val="24"/>
                <w:szCs w:val="24"/>
              </w:rPr>
              <w:t>连云港师范高等专科学校校园快递服务中心BOT服务项目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3"/>
                <w:kern w:val="0"/>
                <w:sz w:val="24"/>
                <w:szCs w:val="24"/>
              </w:rPr>
              <w:t>LSZZB201900</w:t>
            </w:r>
            <w:r>
              <w:rPr>
                <w:rFonts w:hint="eastAsia" w:ascii="宋体" w:hAnsi="宋体" w:cs="宋体"/>
                <w:color w:val="000000"/>
                <w:spacing w:val="1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2019年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日17：00前      </w:t>
            </w:r>
            <w:r>
              <w:rPr>
                <w:rFonts w:hint="eastAsia" w:ascii="宋体" w:hAnsi="宋体" w:cs="宋体"/>
                <w:color w:val="000000"/>
                <w:spacing w:val="13"/>
                <w:kern w:val="0"/>
                <w:sz w:val="24"/>
                <w:szCs w:val="24"/>
              </w:rPr>
              <w:t xml:space="preserve">夏老师  刘老师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360" w:type="dxa"/>
            <w:gridSpan w:val="4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说明: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b/>
          <w:color w:val="FF0000"/>
          <w:sz w:val="24"/>
          <w:szCs w:val="24"/>
        </w:rPr>
        <w:t>连云港师范高等专科学校</w:t>
      </w:r>
      <w:r>
        <w:rPr>
          <w:rFonts w:hint="eastAsia" w:ascii="宋体" w:hAnsi="宋体" w:cs="宋体"/>
          <w:b/>
          <w:color w:val="FF0000"/>
          <w:sz w:val="24"/>
          <w:szCs w:val="24"/>
        </w:rPr>
        <w:t xml:space="preserve">将投标人在2019年 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日 17 时 00 分之前递交本“投标人报名表” 到</w:t>
      </w:r>
      <w:r>
        <w:rPr>
          <w:rFonts w:ascii="宋体" w:hAnsi="宋体" w:cs="宋体"/>
          <w:b/>
          <w:color w:val="FF0000"/>
          <w:sz w:val="24"/>
          <w:szCs w:val="24"/>
        </w:rPr>
        <w:t>连云港师范高等专科学校</w:t>
      </w:r>
      <w:r>
        <w:rPr>
          <w:rFonts w:hint="eastAsia" w:ascii="宋体" w:hAnsi="宋体" w:cs="宋体"/>
          <w:b/>
          <w:color w:val="FF0000"/>
          <w:sz w:val="24"/>
          <w:szCs w:val="24"/>
        </w:rPr>
        <w:t>项目联系人处视为报名成功。</w:t>
      </w:r>
      <w:r>
        <w:rPr>
          <w:rFonts w:hint="eastAsia" w:ascii="宋体" w:hAnsi="宋体" w:cs="宋体"/>
          <w:sz w:val="24"/>
          <w:szCs w:val="24"/>
        </w:rPr>
        <w:t>如果投标人未能按时递交本表，可能导致不能及时得到相关修改澄清等信息，后果自负。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为了保证各招标项目的正常运行，降低流标率。投标人报名并获取了招标文件而放弃参加投标的，请在开标前一日起2日内以书面形式通知</w:t>
      </w:r>
      <w:r>
        <w:rPr>
          <w:rFonts w:ascii="宋体" w:hAnsi="宋体" w:cs="宋体"/>
          <w:sz w:val="24"/>
          <w:szCs w:val="24"/>
        </w:rPr>
        <w:t>连云港师范高等专科学校</w:t>
      </w:r>
      <w:r>
        <w:rPr>
          <w:rFonts w:hint="eastAsia" w:ascii="宋体" w:hAnsi="宋体" w:cs="宋体"/>
          <w:sz w:val="24"/>
          <w:szCs w:val="24"/>
        </w:rPr>
        <w:t>。对于放弃投标却未书面告知的投标人，</w:t>
      </w:r>
      <w:r>
        <w:rPr>
          <w:rFonts w:ascii="宋体" w:hAnsi="宋体" w:cs="宋体"/>
          <w:sz w:val="24"/>
          <w:szCs w:val="24"/>
        </w:rPr>
        <w:t>连云港师范高等专科学校</w:t>
      </w:r>
      <w:r>
        <w:rPr>
          <w:rFonts w:hint="eastAsia" w:ascii="宋体" w:hAnsi="宋体" w:cs="宋体"/>
          <w:sz w:val="24"/>
          <w:szCs w:val="24"/>
        </w:rPr>
        <w:t>将给予不诚信行为记录，并在供应商诚信系统中记录次数，达到三次者将被列入黑名单，以后将拒绝其参加</w:t>
      </w:r>
      <w:r>
        <w:rPr>
          <w:rFonts w:ascii="宋体" w:hAnsi="宋体" w:cs="宋体"/>
          <w:sz w:val="24"/>
          <w:szCs w:val="24"/>
        </w:rPr>
        <w:t>连云港师范高等专科学校</w:t>
      </w:r>
      <w:r>
        <w:rPr>
          <w:rFonts w:hint="eastAsia" w:ascii="宋体" w:hAnsi="宋体" w:cs="宋体"/>
          <w:sz w:val="24"/>
          <w:szCs w:val="24"/>
        </w:rPr>
        <w:t>的所有招投标活动。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B79E4"/>
    <w:rsid w:val="18EB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2019-02-18T03:33:00Z</dcterms:created>
  <dc:creator>PC</dc:creator>
  <cp:lastModifiedBy>PC</cp:lastModifiedBy>
  <dcterms:modified xsi:type="dcterms:W3CDTF">2019-02-18T03:34:50Z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